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E w:val="0"/>
        <w:autoSpaceDN w:val="0"/>
        <w:adjustRightInd w:val="0"/>
        <w:jc w:val="left"/>
        <w:rPr>
          <w:rFonts w:ascii="方正黑体_GBK" w:eastAsia="方正黑体_GBK"/>
          <w:kern w:val="0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int="eastAsia"/>
          <w:kern w:val="0"/>
          <w:sz w:val="28"/>
          <w:szCs w:val="28"/>
        </w:rPr>
        <w:t>附件</w:t>
      </w:r>
      <w:r>
        <w:rPr>
          <w:rFonts w:ascii="方正黑体_GBK" w:eastAsia="方正黑体_GBK"/>
          <w:kern w:val="0"/>
          <w:sz w:val="28"/>
          <w:szCs w:val="28"/>
        </w:rPr>
        <w:t>2</w:t>
      </w:r>
      <w:r>
        <w:rPr>
          <w:rFonts w:ascii="方正黑体_GBK" w:eastAsia="方正黑体_GBK" w:hint="eastAsia"/>
          <w:kern w:val="0"/>
          <w:sz w:val="28"/>
          <w:szCs w:val="28"/>
        </w:rPr>
        <w:t>-1-4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 w:hint="eastAsia"/>
          <w:kern w:val="0"/>
          <w:sz w:val="36"/>
          <w:szCs w:val="36"/>
        </w:rPr>
        <w:t>进口蜂产品境外生产企业注册申请</w:t>
      </w:r>
      <w:r>
        <w:rPr>
          <w:rFonts w:ascii="方正小标宋_GBK" w:eastAsia="方正小标宋_GBK"/>
          <w:kern w:val="0"/>
          <w:sz w:val="36"/>
          <w:szCs w:val="36"/>
        </w:rPr>
        <w:t>书</w:t>
      </w:r>
    </w:p>
    <w:p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kern w:val="0"/>
          <w:sz w:val="36"/>
          <w:szCs w:val="36"/>
        </w:rPr>
      </w:pPr>
    </w:p>
    <w:tbl>
      <w:tblPr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rPr>
          <w:trHeight w:val="1290"/>
        </w:trPr>
        <w:tc>
          <w:tcPr>
            <w:tcW w:w="8946" w:type="dxa"/>
            <w:noWrap/>
            <w:vAlign w:val="center"/>
          </w:tcPr>
          <w:p>
            <w:pPr>
              <w:autoSpaceDE w:val="0"/>
              <w:autoSpaceDN w:val="0"/>
              <w:jc w:val="left"/>
              <w:rPr>
                <w:rFonts w:eastAsia="方正黑体_GBK"/>
                <w:iCs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这是中华人民共和国海关总署(GACC)要求向中国出口</w:t>
            </w:r>
            <w:r>
              <w:rPr>
                <w:rFonts w:eastAsia="方正黑体_GBK" w:hint="eastAsia"/>
                <w:kern w:val="0"/>
                <w:sz w:val="24"/>
              </w:rPr>
              <w:t>蜂产品</w:t>
            </w:r>
            <w:r>
              <w:rPr>
                <w:rFonts w:eastAsia="方正黑体_GBK"/>
                <w:kern w:val="0"/>
                <w:sz w:val="24"/>
              </w:rPr>
              <w:t>的境外</w:t>
            </w:r>
            <w:r>
              <w:rPr>
                <w:rFonts w:eastAsia="方正黑体_GBK" w:hint="eastAsia"/>
                <w:kern w:val="0"/>
                <w:sz w:val="24"/>
              </w:rPr>
              <w:t>生产加工</w:t>
            </w:r>
            <w:r>
              <w:rPr>
                <w:rFonts w:eastAsia="方正黑体_GBK"/>
                <w:kern w:val="0"/>
                <w:sz w:val="24"/>
              </w:rPr>
              <w:t>企业必须提供的用于注册的申请。请用中文或英文提交，申请资料内容要求完整，以避免导致申请过程的延误。</w:t>
            </w:r>
          </w:p>
        </w:tc>
      </w:tr>
    </w:tbl>
    <w:p>
      <w:pPr>
        <w:pStyle w:val="16"/>
        <w:rPr>
          <w:rFonts w:ascii="Times New Roman" w:eastAsia="微软雅黑" w:cs="Times New Roman" w:hAnsi="Times New Roman"/>
          <w:b/>
          <w:bCs/>
          <w:kern w:val="0"/>
        </w:rPr>
      </w:pPr>
    </w:p>
    <w:p>
      <w:pPr>
        <w:pStyle w:val="16"/>
        <w:rPr>
          <w:rFonts w:ascii="方正黑体_GBK" w:eastAsia="方正黑体_GBK" w:cs="Times New Roman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kern w:val="0"/>
          <w:sz w:val="30"/>
          <w:szCs w:val="30"/>
        </w:rPr>
        <w:t>□新</w:t>
      </w:r>
      <w:r>
        <w:rPr>
          <w:rFonts w:ascii="方正黑体_GBK" w:eastAsia="方正黑体_GBK" w:cs="Times New Roman"/>
          <w:kern w:val="0"/>
          <w:sz w:val="30"/>
          <w:szCs w:val="30"/>
        </w:rPr>
        <w:t>申请</w:t>
      </w:r>
      <w:r>
        <w:rPr>
          <w:rFonts w:ascii="方正黑体_GBK" w:eastAsia="方正黑体_GBK" w:cs="Times New Roman" w:hint="eastAsia"/>
          <w:kern w:val="0"/>
          <w:sz w:val="30"/>
          <w:szCs w:val="30"/>
        </w:rPr>
        <w:t>注册       □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>新增注册产品品种</w:t>
      </w:r>
    </w:p>
    <w:p>
      <w:pPr>
        <w:pStyle w:val="39"/>
        <w:rPr>
          <w:rFonts w:ascii="方正黑体_GBK" w:eastAsia="方正黑体_GBK" w:cs="Times New Roman"/>
          <w:kern w:val="0"/>
          <w:sz w:val="30"/>
          <w:szCs w:val="30"/>
        </w:rPr>
      </w:pPr>
      <w:r>
        <w:rPr>
          <w:rFonts w:ascii="方正黑体_GBK" w:eastAsia="方正黑体_GBK" w:cs="Times New Roman" w:hint="eastAsia"/>
          <w:kern w:val="0"/>
          <w:sz w:val="30"/>
          <w:szCs w:val="30"/>
        </w:rPr>
        <w:t>□改扩建</w:t>
      </w:r>
    </w:p>
    <w:p>
      <w:pPr>
        <w:pStyle w:val="16"/>
        <w:rPr>
          <w:rFonts w:ascii="Times New Roman" w:eastAsia="方正黑体_GBK" w:cs="Times New Roman" w:hAnsi="Times New Roman"/>
          <w:b/>
          <w:kern w:val="0"/>
        </w:rPr>
      </w:pPr>
    </w:p>
    <w:p>
      <w:pPr>
        <w:pStyle w:val="16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bCs/>
          <w:kern w:val="0"/>
          <w:sz w:val="30"/>
          <w:szCs w:val="30"/>
        </w:rPr>
        <w:t>第一部分</w:t>
      </w:r>
      <w:r>
        <w:rPr>
          <w:rFonts w:ascii="Times New Roman" w:eastAsia="方正黑体_GBK" w:cs="Times New Roman" w:hAnsi="Times New Roman"/>
          <w:kern w:val="0"/>
          <w:sz w:val="30"/>
          <w:szCs w:val="30"/>
        </w:rPr>
        <w:t xml:space="preserve"> 企业基本情况 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 企业名称 :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44"/>
        <w:autoSpaceDE w:val="0"/>
        <w:autoSpaceDN w:val="0"/>
        <w:rPr>
          <w:rFonts w:eastAsia="方正楷体_GBK"/>
          <w:color w:val="000000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>1.2企业所在国家（地区）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color w:val="000000"/>
          <w:kern w:val="0"/>
          <w:sz w:val="30"/>
          <w:szCs w:val="30"/>
        </w:rPr>
        <w:t xml:space="preserve">1.3 </w:t>
      </w:r>
      <w:r>
        <w:rPr>
          <w:rFonts w:eastAsia="方正楷体_GBK"/>
          <w:kern w:val="0"/>
          <w:sz w:val="30"/>
          <w:szCs w:val="30"/>
        </w:rPr>
        <w:t>生产场所地址（如生产场所迁址，需重新申请注册）: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1.4 注册编号</w:t>
      </w:r>
      <w:r>
        <w:rPr>
          <w:rFonts w:eastAsia="方正楷体_GBK" w:hint="eastAsia"/>
          <w:kern w:val="0"/>
          <w:sz w:val="30"/>
          <w:szCs w:val="30"/>
        </w:rPr>
        <w:t>（</w:t>
      </w:r>
      <w:r>
        <w:rPr>
          <w:rFonts w:eastAsia="方正楷体_GBK"/>
          <w:kern w:val="0"/>
          <w:sz w:val="30"/>
          <w:szCs w:val="30"/>
        </w:rPr>
        <w:t>指所在国家或地区主管当局批准的注册编号，如该注册编号改变，需重新申请注册</w:t>
      </w:r>
      <w:r>
        <w:rPr>
          <w:rFonts w:eastAsia="方正楷体_GBK" w:hint="eastAsia"/>
          <w:kern w:val="0"/>
          <w:sz w:val="30"/>
          <w:szCs w:val="30"/>
        </w:rPr>
        <w:t>）</w:t>
      </w:r>
      <w:r>
        <w:rPr>
          <w:rFonts w:eastAsia="方正楷体_GBK"/>
          <w:kern w:val="0"/>
          <w:sz w:val="30"/>
          <w:szCs w:val="30"/>
        </w:rPr>
        <w:t>: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1.5 注册批准机构 ：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1.6 建厂日期 :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1.7 改扩建日期、改扩建项目说明（如适用）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1.8生产类型</w:t>
      </w:r>
    </w:p>
    <w:p>
      <w:pPr>
        <w:pStyle w:val="16"/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加工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1.9</w:t>
      </w:r>
      <w:r>
        <w:rPr>
          <w:rFonts w:eastAsia="方正楷体_GBK"/>
          <w:color w:val="000000"/>
          <w:kern w:val="0"/>
          <w:sz w:val="30"/>
          <w:szCs w:val="30"/>
        </w:rPr>
        <w:t>申请注册产品: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蜂蜜</w:t>
      </w: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蜂蜜原料</w:t>
      </w: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蜂王浆</w:t>
      </w: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蜂王浆冻干粉</w:t>
      </w:r>
    </w:p>
    <w:p>
      <w:pPr>
        <w:autoSpaceDE w:val="0"/>
        <w:autoSpaceDN w:val="0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蜂花粉</w:t>
      </w: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蜂胶</w:t>
      </w:r>
      <w:r>
        <w:rPr>
          <w:rFonts w:hint="eastAsia"/>
          <w:kern w:val="0"/>
          <w:sz w:val="30"/>
          <w:szCs w:val="30"/>
        </w:rPr>
        <w:t>□</w:t>
      </w:r>
      <w:r>
        <w:rPr>
          <w:rFonts w:eastAsia="方正楷体_GBK" w:hint="eastAsia"/>
          <w:kern w:val="0"/>
          <w:sz w:val="30"/>
          <w:szCs w:val="30"/>
        </w:rPr>
        <w:t>其他蜂产品（请具体列明）</w:t>
      </w:r>
      <w:r>
        <w:rPr>
          <w:rFonts w:hint="eastAsia"/>
          <w:kern w:val="0"/>
          <w:sz w:val="30"/>
          <w:szCs w:val="30"/>
        </w:rPr>
        <w:t>：</w:t>
      </w:r>
    </w:p>
    <w:p>
      <w:pPr>
        <w:autoSpaceDE w:val="0"/>
        <w:autoSpaceDN w:val="0"/>
        <w:rPr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1.10近2年出口贸易情况（已出口的国家或地区，对应出口产品品种）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1.11 拟对华注册/新增的产品（详细列明拟输华产品具体品种，可提供产品照片）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1.12 已获对华注册</w:t>
      </w:r>
      <w:r>
        <w:rPr>
          <w:rFonts w:eastAsia="方正楷体_GBK" w:hint="eastAsia"/>
          <w:kern w:val="0"/>
          <w:sz w:val="30"/>
          <w:szCs w:val="30"/>
        </w:rPr>
        <w:t>蜂产品的</w:t>
      </w:r>
      <w:r>
        <w:rPr>
          <w:rFonts w:eastAsia="方正楷体_GBK"/>
          <w:kern w:val="0"/>
          <w:sz w:val="30"/>
          <w:szCs w:val="30"/>
        </w:rPr>
        <w:t>资格时间、已批准出口产品种类（如适用）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1.13 生产能力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日加工能力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千克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每小时；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1.14 制冷及储存能力（如适用）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制冰能力吨/天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冷藏库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（0-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4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℃）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数量个，冷藏库容量立方米；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冷冻库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（-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18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℃）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数量个，冷冻库容量立方米；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常温库数量个，常温库容量立方米。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1.15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蜂产品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原料来源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□企业自有产权的养蜂场；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ind w:leftChars="284" w:left="59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□企业所属集团母公司拥有产权的养蜂场，并按所在国家（地区）相关规定要求实施管理；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ind w:leftChars="284" w:left="59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□经企业或具有相应资质的机构评估合格，按所在国家（地区）相关规定要求实施管理，与企业签订供给合同的养蜂场；</w:t>
      </w:r>
    </w:p>
    <w:p>
      <w:pPr>
        <w:pStyle w:val="24"/>
        <w:autoSpaceDE w:val="0"/>
        <w:autoSpaceDN w:val="0"/>
        <w:adjustRightInd w:val="0"/>
        <w:snapToGrid w:val="0"/>
        <w:spacing w:line="408" w:lineRule="auto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□本国市场采购；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□进口蜂蜜原料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。请列明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来源国别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：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。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1.16 生产加工用水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水源：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公共用水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企业自有水源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如果是企业自有水源，是否对水进行消毒处理：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是 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否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（如适用）</w:t>
      </w:r>
    </w:p>
    <w:p>
      <w:pPr>
        <w:pStyle w:val="16"/>
        <w:ind w:leftChars="200" w:left="420"/>
        <w:rPr>
          <w:rFonts w:ascii="Times New Roman" w:eastAsia="方正楷体_GBK" w:cs="Times New Roman" w:hAnsi="Times New Roman"/>
          <w:kern w:val="0"/>
          <w:sz w:val="30"/>
          <w:szCs w:val="30"/>
          <w:u w:val="single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自有水源消毒处理方式：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加氯处理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 xml:space="preserve">臭氧处理  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□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其他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（如适用）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1.17 人力资源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企业员工总数：人；管理技术人员：人；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本企业蜜源的采蜜周期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约天每年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（如适用）；</w:t>
      </w:r>
    </w:p>
    <w:p>
      <w:pPr>
        <w:pStyle w:val="16"/>
        <w:rPr>
          <w:rFonts w:ascii="Times New Roman" w:eastAsia="方正楷体_GBK" w:cs="Times New Roman" w:hAnsi="Times New Roman"/>
          <w:kern w:val="0"/>
          <w:sz w:val="30"/>
          <w:szCs w:val="30"/>
        </w:rPr>
      </w:pPr>
      <w:r>
        <w:rPr>
          <w:rFonts w:ascii="Times New Roman" w:eastAsia="方正楷体_GBK" w:cs="Times New Roman" w:hAnsi="Times New Roman"/>
          <w:kern w:val="0"/>
          <w:sz w:val="30"/>
          <w:szCs w:val="30"/>
        </w:rPr>
        <w:t>本企业</w:t>
      </w:r>
      <w:r>
        <w:rPr>
          <w:rFonts w:ascii="Times New Roman" w:eastAsia="方正楷体_GBK" w:cs="Times New Roman" w:hAnsi="Times New Roman" w:hint="eastAsia"/>
          <w:kern w:val="0"/>
          <w:sz w:val="30"/>
          <w:szCs w:val="30"/>
        </w:rPr>
        <w:t>每年实际加工</w:t>
      </w:r>
      <w:r>
        <w:rPr>
          <w:rFonts w:ascii="Times New Roman" w:eastAsia="方正楷体_GBK" w:cs="Times New Roman" w:hAnsi="Times New Roman"/>
          <w:kern w:val="0"/>
          <w:sz w:val="30"/>
          <w:szCs w:val="30"/>
        </w:rPr>
        <w:t>天数：天（如适用）。</w:t>
      </w:r>
    </w:p>
    <w:p>
      <w:pPr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51"/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1.18 法定代表人姓名、联系电话、邮箱（如法定代表人变更，需重新注册）</w:t>
      </w:r>
    </w:p>
    <w:p>
      <w:pPr>
        <w:pStyle w:val="51"/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51"/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 xml:space="preserve">1.19 联系人姓名、联系电话、邮箱 </w:t>
      </w:r>
    </w:p>
    <w:p>
      <w:pPr>
        <w:pStyle w:val="51"/>
        <w:autoSpaceDE w:val="0"/>
        <w:autoSpaceDN w:val="0"/>
        <w:rPr>
          <w:rFonts w:eastAsia="方正楷体_GBK"/>
          <w:kern w:val="0"/>
          <w:sz w:val="30"/>
          <w:szCs w:val="30"/>
        </w:rPr>
      </w:pPr>
    </w:p>
    <w:p>
      <w:pPr>
        <w:pStyle w:val="51"/>
        <w:autoSpaceDE w:val="0"/>
        <w:autoSpaceDN w:val="0"/>
        <w:rPr>
          <w:rFonts w:eastAsia="方正楷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t>1.20 企业身份证明文件（如国家或地区主管当局颁发的营业执照等）</w:t>
      </w:r>
    </w:p>
    <w:p>
      <w:pPr>
        <w:pStyle w:val="51"/>
        <w:autoSpaceDE w:val="0"/>
        <w:autoSpaceDN w:val="0"/>
        <w:jc w:val="center"/>
        <w:rPr>
          <w:rFonts w:eastAsia="方正黑体_GBK"/>
          <w:kern w:val="0"/>
          <w:sz w:val="30"/>
          <w:szCs w:val="30"/>
        </w:rPr>
      </w:pPr>
      <w:r>
        <w:rPr>
          <w:rFonts w:eastAsia="方正楷体_GBK"/>
          <w:kern w:val="0"/>
          <w:sz w:val="30"/>
          <w:szCs w:val="30"/>
        </w:rPr>
        <w:br w:type="page"/>
      </w:r>
      <w:r>
        <w:rPr>
          <w:rFonts w:eastAsia="方正黑体_GBK"/>
          <w:kern w:val="0"/>
          <w:sz w:val="30"/>
          <w:szCs w:val="30"/>
        </w:rPr>
        <w:t>第二部分 企业声明</w:t>
      </w:r>
    </w:p>
    <w:p>
      <w:pPr>
        <w:autoSpaceDE w:val="0"/>
        <w:autoSpaceDN w:val="0"/>
        <w:ind w:firstLineChars="200" w:firstLine="600"/>
        <w:rPr>
          <w:rFonts w:eastAsia="方正黑体_GBK"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声明上述情况及提交材料真实无误</w:t>
      </w:r>
      <w:r>
        <w:rPr>
          <w:rFonts w:eastAsia="方正黑体_GBK" w:hint="eastAsia"/>
          <w:kern w:val="0"/>
          <w:sz w:val="30"/>
          <w:szCs w:val="30"/>
        </w:rPr>
        <w:t>，按照《</w:t>
      </w:r>
      <w:r>
        <w:rPr>
          <w:rFonts w:eastAsia="方正黑体_GBK"/>
          <w:kern w:val="0"/>
          <w:sz w:val="30"/>
          <w:szCs w:val="30"/>
        </w:rPr>
        <w:t>进口蜂产品境外生产企业</w:t>
      </w:r>
      <w:r>
        <w:rPr>
          <w:rFonts w:eastAsia="方正黑体_GBK" w:hint="eastAsia"/>
          <w:kern w:val="0"/>
          <w:sz w:val="30"/>
          <w:szCs w:val="30"/>
        </w:rPr>
        <w:t>注册条件及对照检查要点》进行自查合格，</w:t>
      </w:r>
      <w:r>
        <w:rPr>
          <w:rFonts w:eastAsia="方正黑体_GBK"/>
          <w:kern w:val="0"/>
          <w:sz w:val="30"/>
          <w:szCs w:val="30"/>
        </w:rPr>
        <w:t>企业能够符合中国相关卫生要求。</w:t>
      </w:r>
    </w:p>
    <w:p>
      <w:pPr>
        <w:pStyle w:val="16"/>
        <w:rPr>
          <w:rFonts w:ascii="Times New Roman" w:eastAsia="方正黑体_GBK" w:cs="Times New Roman" w:hAnsi="Times New Roman"/>
          <w:kern w:val="0"/>
          <w:sz w:val="30"/>
          <w:szCs w:val="30"/>
        </w:rPr>
      </w:pPr>
    </w:p>
    <w:p>
      <w:pPr>
        <w:pStyle w:val="16"/>
        <w:rPr>
          <w:rFonts w:ascii="Times New Roman" w:eastAsia="方正黑体_GBK" w:cs="Times New Roman" w:hAnsi="Times New Roman"/>
          <w:kern w:val="0"/>
          <w:sz w:val="30"/>
          <w:szCs w:val="30"/>
        </w:rPr>
      </w:pPr>
    </w:p>
    <w:p>
      <w:pPr>
        <w:pStyle w:val="37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法定代表人姓名和职务</w:t>
      </w:r>
    </w:p>
    <w:p>
      <w:pPr>
        <w:pStyle w:val="37"/>
        <w:ind w:left="1650" w:right="560" w:hangingChars="550" w:hanging="1650"/>
        <w:jc w:val="left"/>
        <w:rPr>
          <w:rFonts w:ascii="Times New Roman" w:eastAsia="方正楷体_GBK" w:hAnsi="Times New Roman"/>
          <w:color w:val="4F81BD"/>
          <w:sz w:val="30"/>
          <w:szCs w:val="30"/>
        </w:rPr>
      </w:pPr>
    </w:p>
    <w:p>
      <w:pPr>
        <w:pStyle w:val="37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法定代表人签名和公司盖章 日期</w:t>
      </w:r>
      <w:r>
        <w:rPr>
          <w:rFonts w:ascii="Times New Roman" w:eastAsia="方正楷体_GBK" w:hAnsi="Times New Roman" w:hint="eastAsia"/>
          <w:sz w:val="30"/>
          <w:szCs w:val="30"/>
        </w:rPr>
        <w:t>：</w:t>
      </w:r>
    </w:p>
    <w:p>
      <w:pPr>
        <w:ind w:right="1826"/>
        <w:rPr>
          <w:rFonts w:eastAsia="方正楷体_GBK"/>
          <w:kern w:val="0"/>
          <w:sz w:val="30"/>
          <w:szCs w:val="30"/>
        </w:rPr>
      </w:pPr>
    </w:p>
    <w:p>
      <w:pPr>
        <w:pStyle w:val="16"/>
        <w:jc w:val="center"/>
        <w:rPr>
          <w:rFonts w:ascii="Times New Roman" w:eastAsia="方正黑体_GBK" w:cs="Times New Roman" w:hAnsi="Times New Roman"/>
          <w:kern w:val="0"/>
          <w:sz w:val="30"/>
          <w:szCs w:val="30"/>
        </w:rPr>
      </w:pPr>
      <w:r>
        <w:rPr>
          <w:rFonts w:ascii="Times New Roman" w:eastAsia="方正黑体_GBK" w:cs="Times New Roman" w:hAnsi="Times New Roman"/>
          <w:kern w:val="0"/>
          <w:sz w:val="30"/>
          <w:szCs w:val="30"/>
        </w:rPr>
        <w:br w:type="page"/>
        <w:t>第三部分 主管当局确认</w:t>
      </w:r>
    </w:p>
    <w:p>
      <w:pPr>
        <w:autoSpaceDE w:val="0"/>
        <w:autoSpaceDN w:val="0"/>
        <w:ind w:firstLineChars="200" w:firstLine="600"/>
        <w:jc w:val="left"/>
        <w:rPr>
          <w:rFonts w:eastAsia="微软雅黑"/>
          <w:b/>
          <w:kern w:val="0"/>
          <w:sz w:val="30"/>
          <w:szCs w:val="30"/>
        </w:rPr>
      </w:pPr>
      <w:r>
        <w:rPr>
          <w:rFonts w:eastAsia="方正黑体_GBK"/>
          <w:kern w:val="0"/>
          <w:sz w:val="30"/>
          <w:szCs w:val="30"/>
        </w:rPr>
        <w:t>经审核确认，兹证明该公司上述情况及提交材料真实无误。申请注册企业能够符合《进</w:t>
      </w:r>
      <w:ins w:id="0" w:author="钟海" w:date="2021-11-16T14:35:00Z">
        <w:r>
          <w:rPr>
            <w:rFonts w:eastAsia="方正黑体_GBK" w:hint="eastAsia"/>
            <w:kern w:val="0"/>
            <w:sz w:val="30"/>
            <w:szCs w:val="30"/>
          </w:rPr>
          <w:t>口</w:t>
        </w:r>
      </w:ins>
      <w:r>
        <w:rPr>
          <w:rFonts w:eastAsia="方正黑体_GBK"/>
          <w:kern w:val="0"/>
          <w:sz w:val="30"/>
          <w:szCs w:val="30"/>
        </w:rPr>
        <w:t>蜂产品</w:t>
      </w:r>
      <w:ins w:id="1" w:author="钟海" w:date="2021-11-16T14:35:00Z">
        <w:r>
          <w:rPr>
            <w:rFonts w:eastAsia="方正黑体_GBK" w:hint="eastAsia"/>
            <w:kern w:val="0"/>
            <w:sz w:val="30"/>
            <w:szCs w:val="30"/>
          </w:rPr>
          <w:t>境外</w:t>
        </w:r>
      </w:ins>
      <w:del w:id="2" w:author="钟海" w:date="2021-11-16T14:35:00Z">
        <w:r>
          <w:rPr>
            <w:rFonts w:eastAsia="方正黑体_GBK"/>
            <w:kern w:val="0"/>
            <w:sz w:val="30"/>
            <w:szCs w:val="30"/>
          </w:rPr>
          <w:delText>口</w:delText>
        </w:r>
      </w:del>
      <w:r>
        <w:rPr>
          <w:rFonts w:eastAsia="方正黑体_GBK"/>
          <w:kern w:val="0"/>
          <w:sz w:val="30"/>
          <w:szCs w:val="30"/>
        </w:rPr>
        <w:t>生产企业注册条件及对照检查要点》以及中国相关法律法规和食品安全国家标准要求</w:t>
      </w:r>
      <w:r>
        <w:rPr>
          <w:rFonts w:eastAsia="微软雅黑"/>
          <w:b/>
          <w:kern w:val="0"/>
          <w:sz w:val="30"/>
          <w:szCs w:val="30"/>
        </w:rPr>
        <w:t>。</w:t>
      </w:r>
    </w:p>
    <w:p>
      <w:pPr>
        <w:pStyle w:val="52"/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pStyle w:val="52"/>
        <w:autoSpaceDE w:val="0"/>
        <w:autoSpaceDN w:val="0"/>
        <w:jc w:val="left"/>
        <w:rPr>
          <w:rFonts w:eastAsia="微软雅黑"/>
          <w:b/>
          <w:kern w:val="0"/>
          <w:sz w:val="30"/>
          <w:szCs w:val="30"/>
        </w:rPr>
      </w:pPr>
    </w:p>
    <w:p>
      <w:pPr>
        <w:pStyle w:val="38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负责人姓名及职务</w:t>
      </w:r>
    </w:p>
    <w:p>
      <w:pPr>
        <w:pStyle w:val="38"/>
        <w:ind w:left="1650" w:right="560" w:hangingChars="550" w:hanging="1650"/>
        <w:jc w:val="left"/>
        <w:rPr>
          <w:rFonts w:ascii="Times New Roman" w:eastAsia="方正楷体_GBK" w:hAnsi="Times New Roman"/>
          <w:color w:val="4F81BD"/>
          <w:sz w:val="30"/>
          <w:szCs w:val="30"/>
        </w:rPr>
      </w:pPr>
    </w:p>
    <w:p>
      <w:pPr>
        <w:pStyle w:val="38"/>
        <w:spacing w:line="560" w:lineRule="exact"/>
        <w:ind w:firstLineChars="200" w:firstLine="560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负责人签字及主管当局盖章日期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>
      <w:pPr>
        <w:pStyle w:val="38"/>
        <w:ind w:left="1650" w:right="560" w:hangingChars="550" w:hanging="1650"/>
        <w:jc w:val="left"/>
        <w:rPr>
          <w:rFonts w:ascii="Times New Roman" w:eastAsia="方正楷体_GBK" w:hAnsi="Times New Roman"/>
          <w:color w:val="4F81BD"/>
          <w:sz w:val="30"/>
          <w:szCs w:val="30"/>
        </w:rPr>
      </w:pPr>
    </w:p>
    <w:p>
      <w:pPr>
        <w:rPr>
          <w:rFonts w:eastAsia="微软雅黑"/>
          <w:kern w:val="0"/>
          <w:szCs w:val="21"/>
        </w:rPr>
      </w:pPr>
    </w:p>
    <w:sectPr>
      <w:footerReference w:type="default" r:id="rId2"/>
      <w:pgSz w:w="11906" w:h="16838"/>
      <w:pgMar w:top="1418" w:right="1588" w:bottom="130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19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Plain Text"/>
    <w:basedOn w:val="0"/>
    <w:rPr>
      <w:rFonts w:ascii="宋体" w:cs="Courier New" w:hAnsi="宋体"/>
      <w:szCs w:val="21"/>
    </w:rPr>
  </w:style>
  <w:style w:type="paragraph" w:styleId="17">
    <w:name w:val="Body Text Indent 2"/>
    <w:basedOn w:val="0"/>
    <w:pPr>
      <w:autoSpaceDE w:val="0"/>
      <w:autoSpaceDN w:val="0"/>
      <w:adjustRightInd w:val="0"/>
      <w:spacing w:line="480" w:lineRule="auto"/>
      <w:ind w:firstLineChars="200" w:firstLine="200"/>
      <w:jc w:val="left"/>
    </w:pPr>
    <w:rPr>
      <w:rFonts w:ascii="Arial" w:cs="Arial" w:hAnsi="Arial"/>
      <w:b/>
      <w:kern w:val="0"/>
      <w:sz w:val="24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样式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3">
    <w:name w:val="样式 2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5">
    <w:name w:val="样式 4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">
    <w:name w:val="样式 6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8">
    <w:name w:val="样式 7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29">
    <w:name w:val="样式 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0">
    <w:name w:val="样式 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1">
    <w:name w:val="样式 10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2">
    <w:name w:val="样式 1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3">
    <w:name w:val="样式 12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13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5">
    <w:name w:val="样式 14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15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37">
    <w:name w:val="样式 16 10 磅"/>
    <w:next w:val="38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38">
    <w:name w:val="样式 17 10 磅"/>
    <w:next w:val="39"/>
    <w:pPr>
      <w:widowControl w:val="0"/>
      <w:jc w:val="both"/>
    </w:pPr>
    <w:rPr>
      <w:rFonts w:ascii="宋体" w:eastAsia="宋体" w:cs="Times New Roman"/>
      <w:szCs w:val="21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  <w:style w:type="character" w:customStyle="1" w:styleId="43">
    <w:name w:val="NormalCharacter"/>
  </w:style>
  <w:style w:type="paragraph" w:customStyle="1" w:styleId="44">
    <w:name w:val="样式 22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25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8">
    <w:name w:val="样式 26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27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0">
    <w:name w:val="样式 28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29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30 10 磅"/>
    <w:pPr>
      <w:widowControl w:val="0"/>
      <w:jc w:val="both"/>
    </w:pPr>
    <w:rPr>
      <w:rFonts w:ascii="Times New Roman" w:eastAsia="方正仿宋_GBK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31 10 磅"/>
    <w:pPr>
      <w:widowControl w:val="0"/>
      <w:jc w:val="both"/>
    </w:pPr>
    <w:rPr>
      <w:rFonts w:ascii="宋体" w:eastAsia="方正仿宋_GBK" w:cs="Courier New" w:hAnsi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6</Pages>
  <Words>1060</Words>
  <Characters>1124</Characters>
  <Lines>100</Lines>
  <Paragraphs>55</Paragraphs>
  <CharactersWithSpaces>1164</CharactersWithSpaces>
  <Company>Lenovo (Beijing)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进口肉类国外生产企业注册申请表</dc:title>
  <dc:creator>CN=王志刚/O=zjhzciq</dc:creator>
  <cp:lastModifiedBy>丁天健</cp:lastModifiedBy>
  <cp:revision>2</cp:revision>
  <cp:lastPrinted>2021-10-14T13:37:00Z</cp:lastPrinted>
  <dcterms:created xsi:type="dcterms:W3CDTF">2021-11-16T06:37:00Z</dcterms:created>
  <dcterms:modified xsi:type="dcterms:W3CDTF">2021-11-18T01:50:32Z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2052-11.1.0.10356</vt:lpwstr>
  </property>
  <property fmtid="{D5CDD505-2E9C-101B-9397-08002B2CF9AE}" pid="3" name="KSOSaveFontToCloudKey">
    <vt:lpwstr>242093579_cloud</vt:lpwstr>
  </property>
  <property fmtid="{D5CDD505-2E9C-101B-9397-08002B2CF9AE}" pid="4" name="ICV">
    <vt:lpwstr>A3D985CC0ED041BDAEACD7D8F037242D</vt:lpwstr>
  </property>
</Properties>
</file>