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准予续延进口棉花境外供货企业登记证书有效期的企业名单</w:t>
      </w:r>
    </w:p>
    <w:tbl>
      <w:tblPr>
        <w:tblpPr w:leftFromText="180" w:rightFromText="180" w:vertAnchor="text" w:horzAnchor="margin" w:tblpXSpec="center" w:tblpY="518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8"/>
        <w:gridCol w:w="2556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序号</w:t>
            </w:r>
          </w:p>
        </w:tc>
        <w:tc>
          <w:tcPr>
            <w:tcW w:w="8108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公司名称</w:t>
            </w:r>
          </w:p>
        </w:tc>
        <w:tc>
          <w:tcPr>
            <w:tcW w:w="2556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国别/地区</w:t>
            </w:r>
          </w:p>
        </w:tc>
        <w:tc>
          <w:tcPr>
            <w:tcW w:w="229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01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中非國際貿易物流（香港）集團有限公司 SINO-AFRICA INTERNATIONAL TRADE AND LOGISTICS (HONGKONG) GROUP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C110120517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02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國泰棉花（香港）有限公司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CATHAY COTTON (HK)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C110130648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03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GLOBAL AGRITRADE INDIA PVT LTD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04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JAYKISHAN FIBRE PVT. 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C111120606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05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香港大海實業有限公司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HONGKONG DAHAI ENTERPRISES COMPANY LIMITED</w:t>
            </w:r>
            <w:bookmarkStart w:id="0" w:name="_GoBack"/>
            <w:bookmarkEnd w:id="0"/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C110130646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06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Ç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ALIK PAMUK DOGAL VE SENTETIK ELYAF TIC.A.S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土耳其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C137130683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07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OMNICOTTON AUSTRALIA PTY LTD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澳大利亚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C601130764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08</w:t>
            </w:r>
          </w:p>
        </w:tc>
        <w:tc>
          <w:tcPr>
            <w:tcW w:w="8108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GLENCORE GRAIN B.V.</w:t>
            </w:r>
          </w:p>
        </w:tc>
        <w:tc>
          <w:tcPr>
            <w:tcW w:w="2556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荷兰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C309100240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09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CHINA-AFRICA COTTON MOÇAMBIQUE, LIMITADA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莫桑比克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C233100238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8108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寶達投資（香港）有限公司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POINTER INVESTMENT (HONG KONG) LTD</w:t>
            </w:r>
          </w:p>
        </w:tc>
        <w:tc>
          <w:tcPr>
            <w:tcW w:w="2556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C110090200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11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永誠貿易有限公司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WIN FAITH TRADING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C110100220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12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GLOSOURCE INTERNATIONAL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C110130699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13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COTSEEDS CORPORATION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14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DESIRE ACHIEVE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英属维尔京群岛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C446100242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志成貿易發展有限公司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CHI SHING TRADING DEVELOPMENT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C110130650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16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潤髮進出口有限公司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FAST PROFIT IMPORT &amp; EXPORT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C110130700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17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AGGRESSIVE TEXTRADE PRIVATE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18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AMIT AGRI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C111120617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19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MILAN GINNING PRESSING PVT. 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SHREE GIRIRAJ COTTON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21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SHREE GITA GINNING &amp; OIL INDUSTRIES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22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Baco Trading,Inc.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C502100247</w:t>
            </w:r>
          </w:p>
        </w:tc>
      </w:tr>
    </w:tbl>
    <w:p>
      <w:pPr>
        <w:spacing w:line="60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222</Words>
  <Characters>1270</Characters>
  <Lines>10</Lines>
  <Paragraphs>2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2015-11-24T06:23:00Z</dcterms:created>
  <dc:creator>王玲</dc:creator>
  <cp:lastModifiedBy>王玲</cp:lastModifiedBy>
  <dcterms:modified xsi:type="dcterms:W3CDTF">2016-03-24T02:52:55Z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